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СЕВЕРОДВИНСКИЙ ГОРОДСКОЙ СУД АРХАНГЕЛЬСКОЙ ОБЛАСТИ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  <w:t xml:space="preserve">Дело N 2-2128/2017 31 мая 2017 года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РЕШЕНИЕ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ИМЕНЕМ РОССИЙСКОЙ ФЕДЕРАЦИИ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Северодвинский городской суд Архангельской области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составе председательствующего судьи Зайнулина А.В.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секретаре П.О.,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рассмотрев в открытом судебном заседании в помещении суда в городе Северодвинске гражданское дело по иску П.Л. ФИО8 к акционерному обществу "Главное управление жилищно-коммунального хозяйства" о взыскании компенсации за неиспользованный отпуск, компенсации за несвоевременную выплату заработной платы и компенсации морального вреда,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П.Л. ФИО9 обратилась в суд с иском к акционерному обществу "Главное управление жилищно-коммунального хозяйства" (далее - АО"ГУ ЖКХ") о взыскании компенсации за неиспользованный отпуск, компенсации за несвоевременную выплату заработной платы и компенсации морального вреда.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обоснование исковых требований указала, что на основании срочного трудового договора в период с 01.11.2016 по 09.01.2017 осуществляла трудовую деятельность в АО"ГУ ЖКХ" в должности &lt;данные изъяты&gt;. Истец уволена 09.01.2017, в связи с истечением срока трудового договора, однако при увольнении ответчик не произвел выплату всех причитающихся ей сумм в размере...... Указанные денежные средства выплачены истцу 12.01.2017 в размере....., 10.03.2017 - в размере....., 14.03.2017 - в размере...... Кроме того, по мнению истца, при расчете компенсации за неиспользованный отпуск ответчиком не учтено 4 дня дополнительного отпуска, в связи с чем, за указанные дни не начислена и не выплачена соответствующая компенсация. Учитывая изложенное, истец просила суд взыскать с ответчика в свою пользу компенсацию за неиспользованный отпуск в размере....., компенсацию за несвоевременную выплату заработной платы за период с 10.01.2017 по 12.01.2017 в размере..... копеек, за период с 13.01.2017 по 10.03.2017 в размере....., за период с 11.03.2017 по 14.03.2017 в размере....., компенсацию за несвоевременную оплату неиспользованного отпуска с 10.01.2017 по 15.05.2017 в размере....., компенсацию морального вреда в размере....., расходы на оплату услуг представителя в размере..... (л.д. 5).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Истец П.Л. в судебное заседание не явилась, извещена надлежащим образом.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Представитель истца ФИО10. в судебном заседании поддержала исковые требования, пояснила, что ответчиком частично оплачена компенсация за несвоевременную выплату заработной платы 07.04.2017 в размере....., 24.04.2017 в размере...... Кроме того, представитель истца уточнила заявленные исковые требования и просила суд взыскать с ответчика в пользу истца компенсацию за неиспользованный отпуск в размере....., компенсацию за несвоевременную выплату заработной платы за период с 10.01.2017 по 12.01.2017 в размере....., за период с 13.01.2017 по 10.03.2017 - в размере....., компенсацию за несвоевременную оплату неиспользованного отпуска за период с 10.01.2017 по 31.05.2017 - в размере....., компенсацию морального вреда в размере....., расходы на оплату услуг представителя в размере..... (л.д. 76-77).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Представитель ответчика АО "ГУ ЖКХ" в суд не явился, о дате, времени и месте судебного заседания извещен надлежащим образом, просил рассмотреть дело в свое отсутствие, представил возражения на исковое заявление, согласно которому просил отказать в удовлетворении исковых требований в полном объеме.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6" w:tooltip="&quot;Гражданский процессуальный кодекс Российской Федерации&quot; от 14.11.2002 N 138-ФЗ (ред. от 19.12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167</w:t>
        </w:r>
      </w:hyperlink>
      <w:r>
        <w:rPr>
          <w:sz w:val="24"/>
        </w:rPr>
        <w:t xml:space="preserve"> ГПК РФ суд определил рассмотреть дело при данной явке.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Сторонам в соответствии со </w:t>
      </w:r>
      <w:hyperlink w:history="0" r:id="rId7" w:tooltip="&quot;Гражданский процессуальный кодекс Российской Федерации&quot; от 14.11.2002 N 138-ФЗ (ред. от 19.12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114</w:t>
        </w:r>
      </w:hyperlink>
      <w:r>
        <w:rPr>
          <w:sz w:val="24"/>
        </w:rPr>
        <w:t xml:space="preserve"> ГПК РФ предлагалось представить в суд все имеющиеся у них доказательства по делу, указывалось на последствия непредставления доказательств, разъяснялось положение </w:t>
      </w:r>
      <w:hyperlink w:history="0" r:id="rId8" w:tooltip="&quot;Гражданский процессуальный кодекс Российской Федерации&quot; от 14.11.2002 N 138-ФЗ (ред. от 19.12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56</w:t>
        </w:r>
      </w:hyperlink>
      <w:r>
        <w:rPr>
          <w:sz w:val="24"/>
        </w:rPr>
        <w:t xml:space="preserve"> ГПК РФ, согласно которой стороны обязаны доказывать обстоятельства, на которых они основывают свои требования и возражения, а также право ходатайствовать об оказании судом содействия в собирании и истребовании доказательств.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Выслушав объяснения сторон, исследовав материалы дела, оценив доказательства в их совокупности, суд приходит к следующему.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ходе судебного заседания установлено, что согласно трудовому договору..... заключенному между сторонами (далее - трудовой договор), и записям в трудовой книжке, истец П.Л. принята на работу в АО "ГУ ЖКХ" на должность &lt;данные изъяты&gt;. Указанный трудовой договор заключен сроком до 31.12.2016. На основании приказа работодателя от..... П.Л. уволена с 09.01.2017.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расчетному листку за январь 2017 года (л.д. 40) истцу при увольнении должно было быть выплачено...... В том числе истцу начислена компенсация за неиспользованный отпуск в размере....., расчет выполнен исходя из 4 дней.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Однако в день увольнения (09.01.2017) выплата всех причитающихся истцу сумм не произведена. Так, истцу перечислены денежные средства 12.01.2017 в размере....., 10.03.2017 в размере....., 14.03.2017 в размере......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Указанные обстоятельства подтверждаются пояснениями представителя истца, материалами настоящего гражданского дела, ни кем не оспариваются, в связи с чем, суд считает их установленными.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9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114</w:t>
        </w:r>
      </w:hyperlink>
      <w:r>
        <w:rPr>
          <w:sz w:val="24"/>
        </w:rPr>
        <w:t xml:space="preserve"> Трудового кодекса РФ работникам предоставляются ежегодные отпуска с сохранением места работы (должности) и среднего заработка.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10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127</w:t>
        </w:r>
      </w:hyperlink>
      <w:r>
        <w:rPr>
          <w:sz w:val="24"/>
        </w:rPr>
        <w:t xml:space="preserve"> Трудового кодекса РФ при увольнении работнику выплачивается денежная компенсация за все неиспользованные отпуска.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 пояснений ответчика, изложенных в возражениях на исковое заявление (л.д. 37, 38), следует, что АО"ГУ ЖКХ" при увольнении истца производился расчет компенсации за неиспользованный отпуск, исходя из положений </w:t>
      </w:r>
      <w:hyperlink w:history="0" r:id="rId11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291</w:t>
        </w:r>
      </w:hyperlink>
      <w:r>
        <w:rPr>
          <w:sz w:val="24"/>
        </w:rPr>
        <w:t xml:space="preserve"> Трудового кодекса РФ, согласно которой работникам, заключившим трудовой договор на срок до двух месяцев, предоставляются оплачиваемые отпуска или выплачивается компенсация при увольнении из расчета два рабочих дня за месяц работы.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этим, а также учитывая, что истец проработала у работодателя два месяца, ответчиком начислена истцу компенсация за 4 дня неиспользованного отпуска.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Указанную позицию истца суд признает необоснованной по следующим причинам.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2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115</w:t>
        </w:r>
      </w:hyperlink>
      <w:r>
        <w:rPr>
          <w:sz w:val="24"/>
        </w:rPr>
        <w:t xml:space="preserve"> Трудового кодекса РФ ежегодный основной оплачиваемый отпуск предоставляется работникам продолжительностью 28календарных дней.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13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116</w:t>
        </w:r>
      </w:hyperlink>
      <w:r>
        <w:rPr>
          <w:sz w:val="24"/>
        </w:rPr>
        <w:t xml:space="preserve"> Трудового кодекса РФ ежегодные дополнительные оплачиваемые отпуска предоставляются работникам, занятым на работах с вредными и (или) опасными условиями труда, работникам, имеющим особый характер работы, работникам с ненормированным рабочим днем, работникам, работающим в районах Крайнего Севера и приравненных к ним местностях, а также в других случаях, предусмотренных настоящим Кодексом и иными федеральными законами.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Лицам, работающим в районах Крайнего Севера и приравненных к ним местностях, устанавливаются дополнительные государственные гарантии и компенсации, предусмотренные Трудовым </w:t>
      </w:r>
      <w:hyperlink w:history="0" r:id="rId14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РФ, другими федеральными законами и иными нормативными правовыми актами Российской Федерации (</w:t>
      </w:r>
      <w:hyperlink w:history="0" r:id="rId15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316</w:t>
        </w:r>
      </w:hyperlink>
      <w:r>
        <w:rPr>
          <w:sz w:val="24"/>
        </w:rPr>
        <w:t xml:space="preserve"> Трудового кодекса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</w:t>
      </w:r>
      <w:hyperlink w:history="0" r:id="rId16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321</w:t>
        </w:r>
      </w:hyperlink>
      <w:r>
        <w:rPr>
          <w:sz w:val="24"/>
        </w:rPr>
        <w:t xml:space="preserve"> Трудового кодекса РФ, </w:t>
      </w:r>
      <w:hyperlink w:history="0" r:id="rId17" w:tooltip="Закон РФ от 19.02.1993 N 4520-1 (ред. от 31.12.2014) &quot;О государственных гарантиях и компенсациях для лиц, работающих и проживающих в районах Крайнего Севера и приравненных к ним местностях&quot; ------------ Недействующая редакция {КонсультантПлюс}">
        <w:r>
          <w:rPr>
            <w:sz w:val="24"/>
            <w:color w:val="0000ff"/>
          </w:rPr>
          <w:t xml:space="preserve">ст. 14</w:t>
        </w:r>
      </w:hyperlink>
      <w:r>
        <w:rPr>
          <w:sz w:val="24"/>
        </w:rPr>
        <w:t xml:space="preserve"> Закона РФ "О государственных гарантиях и компенсациях для лиц, работающих и проживающих в районах Крайнего Севера и приравненных к ним местностях" от 19.02.1993 N 4520-1 кроме установленных законодательством дополнительных отпусков, предоставляемых на общих основаниях, лицам, работающим в северных районах России, устанавливается также в качестве компенсации ежегодный дополнительный отпуск продолжительностью в районах Крайнего Севера - 24 календарных дня.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Истец работала в г. Северодвинске Архангельской области, который в соответствии с Перечнем районов Крайнего Севера и местностей, приравненных к районам Крайнего Севера, утвержденным Постановлением Совета Министров СССР от ДД.ММ.ГГГГ (в редакции Постановления Совета Министров СССР от 03.01.1983 N 11) относится к районам Крайнего Севера.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этом, </w:t>
      </w:r>
      <w:hyperlink w:history="0" r:id="rId18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291</w:t>
        </w:r>
      </w:hyperlink>
      <w:r>
        <w:rPr>
          <w:sz w:val="24"/>
        </w:rPr>
        <w:t xml:space="preserve"> Трудового кодекса РФ, на которую ссылается ответчик, содержится в </w:t>
      </w:r>
      <w:hyperlink w:history="0" r:id="rId19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главе 45</w:t>
        </w:r>
      </w:hyperlink>
      <w:r>
        <w:rPr>
          <w:sz w:val="24"/>
        </w:rPr>
        <w:t xml:space="preserve"> указанного кодекса "Особенности регулирования труда работников, заключивших трудовой договор на срок до двух месяцев". Из смысла и содержания указанной главы следует, что она касается общих условий регулирования труда работников, заключивших трудовой договор на срок до двух месяцев, без учета особенностей прав работников, имеющих дополнительные государственные гарантии и компенсации.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Кроме того, </w:t>
      </w:r>
      <w:hyperlink w:history="0" r:id="rId20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глава 50</w:t>
        </w:r>
      </w:hyperlink>
      <w:r>
        <w:rPr>
          <w:sz w:val="24"/>
        </w:rPr>
        <w:t xml:space="preserve"> Трудового кодекса РФ "Особенности регулирования труда лиц, работающих в районах Крайнего Севера и приравненных к ним местностях" и ЗаконРФ "О государственных гарантиях и компенсациях для лиц, работающих и проживающих в районах Крайнего Севера и приравненных к ним местностях" от 19.02.1993 N 4520-1 не содержат каких-либо ограничений для предоставления дополнительного оплачиваемого отпуска работникам, заключившим трудовой договор на срок до двух месяцев.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суд приходит к выводу, что истец имеет право на дополнительный оплачиваемый отпуск, который является дополнительной государственной компенсацией для работников работающих и проживающих в районах Крайнего Севера.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Учитывая, что ни Трудовым </w:t>
      </w:r>
      <w:hyperlink w:history="0" r:id="rId21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РФ, ни ЗакономРФ "О государственных гарантиях и компенсациях для лиц, работающих и проживающих в районах Крайнего Севера и приравненных к ним местностях" от 19.02.1993 N 4520-1 не предусмотрен порядок определения размера дополнительного оплачиваемого отпуска для работников, заключивших трудовой договор на срок до двух месяцев, то суд исходит из положений п. 28 Правил об очередных и дополнительных отпусках, утвержденных НКТ СССР 30.04.1930 N 169 (далее - Правила НКТ 30.04.1930 N 169), который предусматривает, что все работники, проработавшие менее....., независимо от причин увольнения, получают компенсацию за отпуск пропорционально отработанному времени.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изложенным, принимая во внимание, что истец отработала у ответчика 2 месяца, то П.Л., по мимо компенсации за неиспользованный основной отпуск, начисленный ответчиком в размере..... копейки за 4 дня, имеет право на компенсацию за неиспользованный дополнительный отпуск в количестве 4 дней (24 дня / 12 месяцев х 2 месяца).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22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139</w:t>
        </w:r>
      </w:hyperlink>
      <w:r>
        <w:rPr>
          <w:sz w:val="24"/>
        </w:rPr>
        <w:t xml:space="preserve"> Трудового кодекса РФ для всех случаев определения размера средней заработной платы (среднего заработка), предусмотренных настоящим Кодексом, устанавливается единый порядок ее исчисления.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любом режиме работы расчет средней заработной платы работника производится исходя из фактически начисленной ему заработной платы и фактически отработанного им времени за 12 календарных месяцев, предшествующих периоду, в течение которого за работником сохраняется средняя заработная плата. При этом календарным месяцем считается период с 1-го по 30-е (31-е) число соответствующего месяца включительно (в феврале - по 28-е (29-е) число включительно).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Средний дневной заработок для оплаты отпусков и выплаты компенсации за неиспользованные отпуска исчисляется за последние 12календарных месяцев путем деления суммы начисленной заработной платы на 12 и на 29,3 (среднемесячное число календарных дней).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Особенности порядка исчисления средней заработной платы утверждены Постановлением Правительства Российской Федерации от ДД.ММ.ГГГГ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п. п. 2, 3, 9, 10 Положения об особенностях порядка исчисления средней заработной платы, утвержденного указанным Постановлением Правительства Российской Федерации (далее - Положение), учитываются все предусмотренные системой оплаты труда виды выплат, применяемые у соответствующего работодателя, независимо от источников этих выплат. К таким выплатам относятся: заработная плата, начисленная работнику по тарифным ставкам, окладам (должностным окладам) за отработанное время; надбавки и доплаты к тарифным ставкам, окладам (должностным окладам) за профессиональное мастерство, классность, выслугу лет (стаж работы); другие виды выплат по заработной плате, применяемые у соответствующего работодателя.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Средний дневной заработок для оплаты отпусков и выплаты компенсации за неиспользованные отпуска исчисляется за последние 12календарных месяцев.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определении среднего заработка используется средний дневной заработок в следующих случаях: для оплаты отпусков и выплаты компенсации за неиспользованные отпуска; для других случаев, предусмотренных Трудовым </w:t>
      </w:r>
      <w:hyperlink w:history="0" r:id="rId23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кроме случая определения среднего заработка работников, которым установлен суммированный учет рабочего времени.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Средний заработок работника определяется путем умножения среднего дневного заработка на количество дней (календарных, рабочих) в периоде, подлежащем оплате.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Средний дневной заработок для оплаты отпусков, предоставляемых в календарных днях, и выплаты компенсации за неиспользованные отпуска исчисляется путем деления суммы заработной платы, фактически начисленной за расчетный период, на 12 и на среднемесячное число календарных дней.....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Однако согласно п. 5 Положения, при исчислении среднего заработка из расчетного периода исключается время, а также начисленные за это время суммы, если за работником сохранялся средний заработок в соответствии с законодательством Российской Федерации, за исключением перерывов для кормления ребенка, предусмотренных трудовым законодательством Российской Федерации, если работник получал пособие по временной нетрудоспособности или пособие по беременности и родам.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этом, в соответствии с абз. 2, 3 п. 10 Положения, в случае если один или несколько месяцев расчетного периода отработаны не полностью или из него исключалось время в соответствии с п. 5 настоящего Положения, средний дневной заработок исчисляется путем деления суммы фактически начисленной заработной платы за расчетный период на сумму среднемесячного числа календарных дней (.....), умноженного на количество полных календарных месяцев, и количества календарных дней в неполных календарных месяцах.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Количество календарных дней в неполном календарном месяце рассчитывается путем деления среднемесячного числа календарных дней (..... на количество календарных дней этого месяца и умножения на количество календарных дней, приходящихся на время, отработанное в данном месяце.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расчетных листков за ноябрь, декабрь 2016 года и январь 2017 года суд использует при расчете среднего дневного заработка следующие суммы.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Истцу за ноябрь 2016 года начислена заработная плата в размере....., при этом из расчета, на основании п. 5 вышеуказанного Положения, судом исключаются денежные средства, начисленные за период с 02.11.2016 по 04.11.2016 в размере....., за период с 05.11.2016 по 07.11.2016 в размере....., по причине того, что истец в указанные периоды получала пособие, в связи с временной нетрудоспособностью. Таким образом, за ноябрь 2016 года судом используется при расчете среднего дневного заработка сумма в размере.....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декабре 2016 года истцу начислена заработная плата в размере....., а также в январе 2017 года истцу начислена премия за декабрь 2016 года в размере..... премия..... районный коэффициент..... северная надбавка). Таким образом, за декабрь 2016 года судом используется при расчете среднего дневного заработка сумма в размере.....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Учитывая изложенное, а также требования абз. 2, 3 п. 10 Положения, суд приходит к выводу, что средней дневной заработок истца составляет.....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таких обстоятельствах размер компенсации истца за неиспользованный дополнительный отпуск в количестве 4 дней составляет....., в связи с чем, суд взыскивает ответчика в пользу истца указанную сумму.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24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236</w:t>
        </w:r>
      </w:hyperlink>
      <w:r>
        <w:rPr>
          <w:sz w:val="24"/>
        </w:rPr>
        <w:t xml:space="preserve"> Трудового кодекса РФ при нарушении работодателем установленного срока соответственно выплаты заработной платы, оплаты отпуска, выплат при увольнении и (или) других выплат, причитающихся работнику, работодатель обязан выплатить их с уплатой процентов (денежной компенсации) в размере не ниже одной сто пятидесятой действующей в это время ключевой ставки Центрального банка Российской Федерации от не выплаченных в срок сумм за каждый день задержки, начиная со следующего дня после установленного срока выплаты по день фактического расчета включительно. При неполной выплате в установленный срок заработной платы и (или) других выплат, причитающихся работнику, размер процентов (денежной компенсации) исчисляется из фактически не выплаченных в срок сумм.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Размер выплачиваемой работнику денежной компенсации может быть повышен коллективным договором или трудовым договором. Обязанность выплаты указанной денежной компенсации возникает независимо от наличия вины работодателя.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Следовательно, истец вправе требовать с ответчика компенсацию за задержку выплаты заработной платы. Доказательств того, что между АО"ГУ ЖКХ" и работниками данной организации заключен коллективный трудовой договор, содержащий иной размер выплаты указанной денежной компенсации, сторонами в суд не представлено.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Расчет компенсации за несвоевременную выплату заработной платы истцом и ответчиком произведен неверно.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Ключевая ставка Центрального банка Российской Федерации за период с 19.09.2016 по 26.03.2016 составила....., за период с 27.03.2017 по 01.05.2017.....%, с 02.05.2017 -.....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Также суд учитывает, что согласно </w:t>
      </w:r>
      <w:hyperlink w:history="0" r:id="rId25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140</w:t>
        </w:r>
      </w:hyperlink>
      <w:r>
        <w:rPr>
          <w:sz w:val="24"/>
        </w:rPr>
        <w:t xml:space="preserve"> Трудового кодекса РФ выплата всех сумм, причитающихся работнику от работодателя, производится в день увольнения работника, следовательно, заработная плата за декабрь 2016 года и компенсация за неиспользованный отпуск должны были быть выплачены в последний рабочий день истца - 09.01.2017. При этом, суд исходит из того, что истцу должна была быть выплачена заработная плата в размере..... денежные средства начисленные ответчиком к выплате при увольнение..... компенсация за неиспользованный дополнительный отпуск - 13% НДФЛ)).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Ответчиком в счет погашения задолженности по заработной плате перечислены истцу денежные средства 12.01.2017 в размере....., 10.03.2017 в размере....., 14.03.2017 в размере.....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этим, в расчет компенсации за несвоевременную выплату заработной платы включаются следующие периоды: с 10.01.2017 по 12.07.2016 (3 дня), с 13.01.2017 по 10.03.2017 (57 дней), с 11.03.2017 по 14.03.2017 (4 дня), с 15.03.2017 по 26.03.2017 (12 дней), с 27.03.2017 по 01.05.2017 (36 дней), с 02.05.2017 по 31.05.2017 (30 дней).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компенсация за несвоевременную выплату заработной платы составила.....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Учитывая изложенное, а также что ответчиком произведена оплата компенсации за несвоевременную заработную плату 07.04.2017 в размере..... копеек, 24.04.2017 в размере..... копейка, то суд взыскивает с ответчика в пользу истца указанную компенсацию в размере.....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26" w:tooltip="&quot;Трудовой кодекс Российской Федерации&quot; от 30.12.2001 N 197-ФЗ (ред. от 03.07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237</w:t>
        </w:r>
      </w:hyperlink>
      <w:r>
        <w:rPr>
          <w:sz w:val="24"/>
        </w:rPr>
        <w:t xml:space="preserve"> Трудового кодекса РФ моральный вред, причиненный работнику неправомерными действиями или бездействием работодателя, возмещается работнику в денежной форме в размерах, определяемых соглашением сторон трудового договора.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возникновения спора факт причинения работнику морального вреда и размеры его возмещения определяются судом независимо от подлежащего возмещению имущественного ущерба.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разъяснениям, содержащимся в </w:t>
      </w:r>
      <w:hyperlink w:history="0" r:id="rId27" w:tooltip="Постановление Пленума Верховного Суда РФ от 17.03.2004 N 2 (ред. от 24.11.2015) &quot;О применении судами Российской Федерации Трудового кодекса Российской Федерации&quot; {КонсультантПлюс}">
        <w:r>
          <w:rPr>
            <w:sz w:val="24"/>
            <w:color w:val="0000ff"/>
          </w:rPr>
          <w:t xml:space="preserve">п. 63</w:t>
        </w:r>
      </w:hyperlink>
      <w:r>
        <w:rPr>
          <w:sz w:val="24"/>
        </w:rPr>
        <w:t xml:space="preserve"> Постановления Пленума Верховного Суда РФ от 17.03.2004 года N 2 (в ред. от 28.12.2006 года) "О применении судами Российской Федерации Трудового Кодекса Российской Федерации", суд в силу статей 21 (абзац четырнадцатый части первой) и 237Кодекса вправе удовлетворить требование работника о компенсации морального вреда, причиненного ему любыми неправомерными действиями или бездействием работодателя, в том числе и при нарушении его имущественных прав (например, при задержке выплаты заработной платы).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ходе судебного заседания установлено, что работодателем было нарушено право истца на своевременное получение причитающихся сумм, в том числе в день увольнения. Наличие нравственных страданий, испытанных истцом в результате незаконной невыплаты причитающихся сумм, не вызывает у суда сомнения. Учитывая степень вины работодателя, длительность задержки выплаты причитающихся сумм, степень физических и нравственных страданий истца, его индивидуальные особенности, исходя из принципа разумности и справедливости, суд находит возможным определить размер компенсации морального вреда в размере....., которую взыскивает с ответчика в пользу истца.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28" w:tooltip="&quot;Гражданский процессуальный кодекс Российской Федерации&quot; от 14.11.2002 N 138-ФЗ (ред. от 19.12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88</w:t>
        </w:r>
      </w:hyperlink>
      <w:r>
        <w:rPr>
          <w:sz w:val="24"/>
        </w:rPr>
        <w:t xml:space="preserve"> ГПК РФ судебные расходы состоят из государственной пошлины и издержек, связанных с рассмотрением дела.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29" w:tooltip="&quot;Гражданский процессуальный кодекс Российской Федерации&quot; от 14.11.2002 N 138-ФЗ (ред. от 19.12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94</w:t>
        </w:r>
      </w:hyperlink>
      <w:r>
        <w:rPr>
          <w:sz w:val="24"/>
        </w:rPr>
        <w:t xml:space="preserve"> ГПК РФ к издержкам, связанным с рассмотрением дела, относятся другие признанные судом необходимыми расходы.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п. 4 Постановления Пленума Верховного Суда Российской Федерации от 21.01.2016 года N 1 "О некоторых вопросах применения законодательства о возмещении издержек, связанных с рассмотрением дела" в случаях, когда законом либо договором предусмотрен претензионный или иной обязательный досудебный порядок урегулирования спора, расходы, вызванные соблюдением такого порядка, в том числе расходы по оплате юридических услуг, признаются судебными издержками и подлежат возмещению исходя из того, что у истца отсутствовала возможность реализовать право на обращение в суд без несения таких издержек.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Интересы истца в суде защищала представитель ФИО11., выступавшая в суде по доверенности, на основании договора об оказании юридических услуг от 01.03.2017, заключенного между истцом и его представителем. Истец оплатил услуги представителя в размере....., что подтверждается договором и распиской в получении денежных средств.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Представитель консультировал истца, составлял исковое заявление и уточнения к нему, участвовал в судебных заседаниях, что подтверждается материалами дела.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 учетом изложенного, суд приходит к выводу о том, что истец выполнил возложенную на него обязанность по доказыванию факта несения расходов на оплату услуг представителя в размере......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Принимая во внимание конкретные обстоятельства дела, степень участия в нем представителя истца, который давал консультации, участвовал в сборе и исследовании доказательств, составил и направил в суд исковое заявление, участвовал в двух судебных заседаниях, знакомился с материалами гражданского дела, а также исходя из принципа разумности, суд полагает возможным удовлетворить ходатайство истца по делу и взыскать с ответчика в его пользу в возмещение расходов на оплату услуг представителя в размере.....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п. 11 Постановления Пленума Верховного Суда Российской Федерации от 21.01.2016 года N 1 "О некоторых вопросах применения законодательства о возмещении издержек, связанных с рассмотрением дела" разрешая вопрос о размере сумм, взыскиваемых в возмещение судебных издержек, суд не вправе уменьшать его произвольно, если другая сторона не заявляет возражения и не представляет доказательства чрезмерности взыскиваемых с нее расходов.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Ответчиком заявлены возражения относительно размера, понесенных истцом судебных расходов.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этим, суд учитывает следующее, при рассмотрении настоящего гражданского дела представитель истца выполнил комплекс действий, необходимых для защиты прав и законных интересов П.Л., а именно: консультировал истца, составил и направил исковое заявление и уточнения к нему, представлял ее интересы в суде, участвовал в двух судебных заседаниях, где давал объяснения суду по обстоятельствам дела.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 учитывает объем участия в настоящем деле представителя истца, степень его процессуальной активности, объем и характер фактически оказанных истцу юридических услуг, конкретные обстоятельства дела и, степень его юридической сложности, необходимость помощи представителя для защиты нарушенных прав истца, уровень сложившихся в Архангельской области цен на услуги представителей по гражданским делам, доказанность факта несения и размера произведенных расходов.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принципом добросовестности, разумности и соразмерности, суд полагает справедливой и обоснованной компенсацию заявителю расходов на оплату услуг представителя в размере......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Оснований для уменьшения суммы расходов с учетом того, что ответчиком не представлено суду доказательств, опровергающих заявление истца о разумности указанных финансовых затрат, произведенных им для защиты своих прав в судебном порядке, суд не находит.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Учитывая изложенное, суд взыскивает с ответчика в пользу истца расходы на оплату услуг представителя в размере.....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30" w:tooltip="&quot;Гражданский процессуальный кодекс Российской Федерации&quot; от 14.11.2002 N 138-ФЗ (ред. от 19.12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ч. 1 ст. 103</w:t>
        </w:r>
      </w:hyperlink>
      <w:r>
        <w:rPr>
          <w:sz w:val="24"/>
        </w:rPr>
        <w:t xml:space="preserve"> ГПК РФ суд взыскивает с ответчика в доход бюджета муниципального образования "Северодвинск" государственную пошлину в размере..... (государственная пошлина по имущественным требованиям)..... (государственная пошлина по неимущественным требованиям - компенсация морального вреда).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31" w:tooltip="&quot;Гражданский процессуальный кодекс Российской Федерации&quot; от 14.11.2002 N 138-ФЗ (ред. от 19.12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ст. ст. 194</w:t>
        </w:r>
      </w:hyperlink>
      <w:r>
        <w:rPr>
          <w:sz w:val="24"/>
        </w:rPr>
        <w:t xml:space="preserve"> - </w:t>
      </w:r>
      <w:hyperlink w:history="0" r:id="rId32" w:tooltip="&quot;Гражданский процессуальный кодекс Российской Федерации&quot; от 14.11.2002 N 138-ФЗ (ред. от 19.12.2016) (с изм. и доп., вступ. в силу с 01.01.2017) ------------ Недействующая редакция {КонсультантПлюс}">
        <w:r>
          <w:rPr>
            <w:sz w:val="24"/>
            <w:color w:val="0000ff"/>
          </w:rPr>
          <w:t xml:space="preserve">199</w:t>
        </w:r>
      </w:hyperlink>
      <w:r>
        <w:rPr>
          <w:sz w:val="24"/>
        </w:rPr>
        <w:t xml:space="preserve"> ГПК РФ, суд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решил: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исковые требования П.Л. ФИО12 к акционерному обществу "Главное управление жилищно-коммунального хозяйства" о взыскании компенсации за неиспользованный отпуск, компенсации за несвоевременную выплату заработной платы и компенсации морального вреда удовлетворить частично.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Взыскать с акционерного общества "Главное управление жилищно-коммунального хозяйства" в пользу П.Л. ФИО13 компенсацию за неиспользованный отпуск в размере..... копеек, компенсацию за нарушение сроков выплаты заработной платы за период с 10.01.2017 по 31.05.2017 в размере..... копейки, компенсацию морального вреда в размере....., расходы на оплату услуг представителя в размере....., а всего взыскать.....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Взыскать с акционерного общества "Главное управление жилищно-коммунального хозяйства" в доход бюджета муниципального образования "Северодвинск" государственную пошлину в размере.....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удовлетворении требований П.Л. ФИО14 к акционерному обществу "Главное управление жилищно-коммунального хозяйства" о взыскании компенсации за нарушение сроков выплаты заработной платы за период с 10.01.2017 по 31.05.2017 в размере....., отказать.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может быть обжаловано в апелляционном порядке в Архангельском областном суде через Северодвинский городской суд в течение месяца со дня принятия решения судом в окончательной форме.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Председательствующий</w:t>
      </w:r>
    </w:p>
    <w:p>
      <w:pPr>
        <w:pStyle w:val="0"/>
        <w:jc w:val="right"/>
      </w:pPr>
      <w:r>
        <w:rPr>
          <w:sz w:val="24"/>
        </w:rPr>
        <w:t xml:space="preserve">А.В.ЗАЙНУЛИН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Северодвинского городского суда Архангельской области от 31.05.2017 по делу N 2-2128/2017~М-1117/2017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Решение Северодвинского городского суда Архангельской области от 31.05.2017 по делу N 2-2128/2017~М-1117/2017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200079&amp;date=22.05.2025&amp;dst=100817&amp;field=134" TargetMode = "External"/>
	<Relationship Id="rId7" Type="http://schemas.openxmlformats.org/officeDocument/2006/relationships/hyperlink" Target="https://login.consultant.ru/link/?req=doc&amp;base=LAW&amp;n=200079&amp;date=22.05.2025&amp;dst=100539&amp;field=134" TargetMode = "External"/>
	<Relationship Id="rId8" Type="http://schemas.openxmlformats.org/officeDocument/2006/relationships/hyperlink" Target="https://login.consultant.ru/link/?req=doc&amp;base=LAW&amp;n=200079&amp;date=22.05.2025&amp;dst=100260&amp;field=134" TargetMode = "External"/>
	<Relationship Id="rId9" Type="http://schemas.openxmlformats.org/officeDocument/2006/relationships/hyperlink" Target="https://login.consultant.ru/link/?req=doc&amp;base=LAW&amp;n=201079&amp;date=22.05.2025&amp;dst=100800&amp;field=134" TargetMode = "External"/>
	<Relationship Id="rId10" Type="http://schemas.openxmlformats.org/officeDocument/2006/relationships/hyperlink" Target="https://login.consultant.ru/link/?req=doc&amp;base=LAW&amp;n=201079&amp;date=22.05.2025&amp;dst=100860&amp;field=134" TargetMode = "External"/>
	<Relationship Id="rId11" Type="http://schemas.openxmlformats.org/officeDocument/2006/relationships/hyperlink" Target="https://login.consultant.ru/link/?req=doc&amp;base=LAW&amp;n=201079&amp;date=22.05.2025&amp;dst=101728&amp;field=134" TargetMode = "External"/>
	<Relationship Id="rId12" Type="http://schemas.openxmlformats.org/officeDocument/2006/relationships/hyperlink" Target="https://login.consultant.ru/link/?req=doc&amp;base=LAW&amp;n=201079&amp;date=22.05.2025&amp;dst=100802&amp;field=134" TargetMode = "External"/>
	<Relationship Id="rId13" Type="http://schemas.openxmlformats.org/officeDocument/2006/relationships/hyperlink" Target="https://login.consultant.ru/link/?req=doc&amp;base=LAW&amp;n=201079&amp;date=22.05.2025&amp;dst=100805&amp;field=134" TargetMode = "External"/>
	<Relationship Id="rId14" Type="http://schemas.openxmlformats.org/officeDocument/2006/relationships/hyperlink" Target="https://login.consultant.ru/link/?req=doc&amp;base=LAW&amp;n=201079&amp;date=22.05.2025" TargetMode = "External"/>
	<Relationship Id="rId15" Type="http://schemas.openxmlformats.org/officeDocument/2006/relationships/hyperlink" Target="https://login.consultant.ru/link/?req=doc&amp;base=LAW&amp;n=201079&amp;date=22.05.2025&amp;dst=52&amp;field=134" TargetMode = "External"/>
	<Relationship Id="rId16" Type="http://schemas.openxmlformats.org/officeDocument/2006/relationships/hyperlink" Target="https://login.consultant.ru/link/?req=doc&amp;base=LAW&amp;n=201079&amp;date=22.05.2025&amp;dst=101827&amp;field=134" TargetMode = "External"/>
	<Relationship Id="rId17" Type="http://schemas.openxmlformats.org/officeDocument/2006/relationships/hyperlink" Target="https://login.consultant.ru/link/?req=doc&amp;base=LAW&amp;n=173435&amp;date=22.05.2025&amp;dst=100046&amp;field=134" TargetMode = "External"/>
	<Relationship Id="rId18" Type="http://schemas.openxmlformats.org/officeDocument/2006/relationships/hyperlink" Target="https://login.consultant.ru/link/?req=doc&amp;base=LAW&amp;n=201079&amp;date=22.05.2025&amp;dst=101728&amp;field=134" TargetMode = "External"/>
	<Relationship Id="rId19" Type="http://schemas.openxmlformats.org/officeDocument/2006/relationships/hyperlink" Target="https://login.consultant.ru/link/?req=doc&amp;base=LAW&amp;n=201079&amp;date=22.05.2025&amp;dst=101722&amp;field=134" TargetMode = "External"/>
	<Relationship Id="rId20" Type="http://schemas.openxmlformats.org/officeDocument/2006/relationships/hyperlink" Target="https://login.consultant.ru/link/?req=doc&amp;base=LAW&amp;n=201079&amp;date=22.05.2025&amp;dst=1138&amp;field=134" TargetMode = "External"/>
	<Relationship Id="rId21" Type="http://schemas.openxmlformats.org/officeDocument/2006/relationships/hyperlink" Target="https://login.consultant.ru/link/?req=doc&amp;base=LAW&amp;n=201079&amp;date=22.05.2025" TargetMode = "External"/>
	<Relationship Id="rId22" Type="http://schemas.openxmlformats.org/officeDocument/2006/relationships/hyperlink" Target="https://login.consultant.ru/link/?req=doc&amp;base=LAW&amp;n=201079&amp;date=22.05.2025&amp;dst=100948&amp;field=134" TargetMode = "External"/>
	<Relationship Id="rId23" Type="http://schemas.openxmlformats.org/officeDocument/2006/relationships/hyperlink" Target="https://login.consultant.ru/link/?req=doc&amp;base=LAW&amp;n=201079&amp;date=22.05.2025" TargetMode = "External"/>
	<Relationship Id="rId24" Type="http://schemas.openxmlformats.org/officeDocument/2006/relationships/hyperlink" Target="https://login.consultant.ru/link/?req=doc&amp;base=LAW&amp;n=201079&amp;date=22.05.2025&amp;dst=2252&amp;field=134" TargetMode = "External"/>
	<Relationship Id="rId25" Type="http://schemas.openxmlformats.org/officeDocument/2006/relationships/hyperlink" Target="https://login.consultant.ru/link/?req=doc&amp;base=LAW&amp;n=201079&amp;date=22.05.2025&amp;dst=100956&amp;field=134" TargetMode = "External"/>
	<Relationship Id="rId26" Type="http://schemas.openxmlformats.org/officeDocument/2006/relationships/hyperlink" Target="https://login.consultant.ru/link/?req=doc&amp;base=LAW&amp;n=201079&amp;date=22.05.2025&amp;dst=101536&amp;field=134" TargetMode = "External"/>
	<Relationship Id="rId27" Type="http://schemas.openxmlformats.org/officeDocument/2006/relationships/hyperlink" Target="https://login.consultant.ru/link/?req=doc&amp;base=LAW&amp;n=189366&amp;date=22.05.2025&amp;dst=100386&amp;field=134" TargetMode = "External"/>
	<Relationship Id="rId28" Type="http://schemas.openxmlformats.org/officeDocument/2006/relationships/hyperlink" Target="https://login.consultant.ru/link/?req=doc&amp;base=LAW&amp;n=200079&amp;date=22.05.2025&amp;dst=100397&amp;field=134" TargetMode = "External"/>
	<Relationship Id="rId29" Type="http://schemas.openxmlformats.org/officeDocument/2006/relationships/hyperlink" Target="https://login.consultant.ru/link/?req=doc&amp;base=LAW&amp;n=200079&amp;date=22.05.2025&amp;dst=100453&amp;field=134" TargetMode = "External"/>
	<Relationship Id="rId30" Type="http://schemas.openxmlformats.org/officeDocument/2006/relationships/hyperlink" Target="https://login.consultant.ru/link/?req=doc&amp;base=LAW&amp;n=200079&amp;date=22.05.2025&amp;dst=102248&amp;field=134" TargetMode = "External"/>
	<Relationship Id="rId31" Type="http://schemas.openxmlformats.org/officeDocument/2006/relationships/hyperlink" Target="https://login.consultant.ru/link/?req=doc&amp;base=LAW&amp;n=200079&amp;date=22.05.2025&amp;dst=100908&amp;field=134" TargetMode = "External"/>
	<Relationship Id="rId32" Type="http://schemas.openxmlformats.org/officeDocument/2006/relationships/hyperlink" Target="https://login.consultant.ru/link/?req=doc&amp;base=LAW&amp;n=200079&amp;date=22.05.2025&amp;dst=571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Северодвинского городского суда Архангельской области от 31.05.2017 по делу N 2-2128/2017~М-1117/2017
Требование: О взыскании невыплаченной заработной платы, компенсации за неиспользованный отпуск, компенсации морального вреда.
Решение: Требование удовлетворено в части.</dc:title>
  <dcterms:created xsi:type="dcterms:W3CDTF">2025-05-22T12:33:16Z</dcterms:created>
</cp:coreProperties>
</file>